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0" w:rsidRPr="008063F6" w:rsidRDefault="009744B0" w:rsidP="009744B0">
      <w:pPr>
        <w:spacing w:after="120" w:line="280" w:lineRule="exact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8063F6">
        <w:rPr>
          <w:b/>
          <w:caps/>
          <w:sz w:val="28"/>
          <w:szCs w:val="28"/>
        </w:rPr>
        <w:t>Состав</w:t>
      </w:r>
    </w:p>
    <w:p w:rsidR="009744B0" w:rsidRDefault="009744B0" w:rsidP="009744B0">
      <w:pPr>
        <w:spacing w:after="120" w:line="280" w:lineRule="exact"/>
        <w:jc w:val="center"/>
        <w:rPr>
          <w:b/>
          <w:sz w:val="28"/>
          <w:szCs w:val="28"/>
        </w:rPr>
      </w:pPr>
      <w:r w:rsidRPr="008063F6">
        <w:rPr>
          <w:b/>
          <w:sz w:val="28"/>
          <w:szCs w:val="28"/>
        </w:rPr>
        <w:t xml:space="preserve">Ревизионной комиссии Белорусского </w:t>
      </w:r>
      <w:r w:rsidRPr="008063F6">
        <w:rPr>
          <w:b/>
          <w:spacing w:val="-4"/>
          <w:sz w:val="28"/>
          <w:szCs w:val="28"/>
        </w:rPr>
        <w:t>профессионального союза работников</w:t>
      </w:r>
      <w:r w:rsidRPr="008063F6">
        <w:rPr>
          <w:b/>
          <w:sz w:val="28"/>
          <w:szCs w:val="28"/>
        </w:rPr>
        <w:t xml:space="preserve"> энергетики, газовой и топливной промышленности</w:t>
      </w:r>
    </w:p>
    <w:tbl>
      <w:tblPr>
        <w:tblW w:w="100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35"/>
        <w:gridCol w:w="4252"/>
        <w:gridCol w:w="2410"/>
      </w:tblGrid>
      <w:tr w:rsidR="00801069" w:rsidRPr="008063F6" w:rsidTr="006A2C6C">
        <w:trPr>
          <w:trHeight w:val="70"/>
        </w:trPr>
        <w:tc>
          <w:tcPr>
            <w:tcW w:w="562" w:type="dxa"/>
          </w:tcPr>
          <w:p w:rsidR="00801069" w:rsidRPr="008063F6" w:rsidRDefault="00A86DB1" w:rsidP="00A86DB1">
            <w:pPr>
              <w:pStyle w:val="1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01069" w:rsidRPr="008063F6" w:rsidRDefault="00A86DB1" w:rsidP="00A86DB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801069" w:rsidRPr="008063F6" w:rsidRDefault="00A86DB1" w:rsidP="00A86DB1">
            <w:pPr>
              <w:pStyle w:val="1"/>
              <w:spacing w:after="120" w:line="280" w:lineRule="exac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01069" w:rsidRPr="008063F6" w:rsidRDefault="00A86DB1" w:rsidP="00A86DB1">
            <w:pPr>
              <w:pStyle w:val="1"/>
              <w:spacing w:after="120" w:line="280" w:lineRule="exac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A86DB1" w:rsidRPr="008063F6" w:rsidTr="006A2C6C">
        <w:trPr>
          <w:trHeight w:val="1327"/>
        </w:trPr>
        <w:tc>
          <w:tcPr>
            <w:tcW w:w="562" w:type="dxa"/>
          </w:tcPr>
          <w:p w:rsidR="00A86DB1" w:rsidRPr="008063F6" w:rsidRDefault="00A86DB1" w:rsidP="00A86DB1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86DB1" w:rsidRPr="008063F6" w:rsidRDefault="00A86DB1" w:rsidP="00A86DB1">
            <w:pPr>
              <w:spacing w:line="280" w:lineRule="exact"/>
              <w:rPr>
                <w:sz w:val="28"/>
                <w:szCs w:val="28"/>
              </w:rPr>
            </w:pPr>
            <w:r w:rsidRPr="008063F6">
              <w:rPr>
                <w:sz w:val="28"/>
                <w:szCs w:val="28"/>
              </w:rPr>
              <w:t xml:space="preserve">Гайс </w:t>
            </w:r>
            <w:r w:rsidRPr="008063F6">
              <w:rPr>
                <w:color w:val="FF0000"/>
                <w:sz w:val="28"/>
                <w:szCs w:val="28"/>
                <w:lang w:val="be-BY"/>
              </w:rPr>
              <w:br/>
            </w:r>
            <w:r w:rsidRPr="008063F6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4252" w:type="dxa"/>
          </w:tcPr>
          <w:p w:rsidR="00A86DB1" w:rsidRPr="008063F6" w:rsidRDefault="00A86DB1" w:rsidP="00A86DB1">
            <w:pPr>
              <w:pStyle w:val="1"/>
              <w:spacing w:after="120" w:line="280" w:lineRule="exact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F6">
              <w:rPr>
                <w:rFonts w:ascii="Times New Roman" w:hAnsi="Times New Roman"/>
                <w:sz w:val="28"/>
                <w:szCs w:val="28"/>
              </w:rPr>
              <w:t xml:space="preserve">главный бухгалтер Могилевской областной организации </w:t>
            </w:r>
            <w:r w:rsidRPr="008063F6">
              <w:rPr>
                <w:sz w:val="28"/>
                <w:szCs w:val="28"/>
              </w:rPr>
              <w:t xml:space="preserve">Белорусского профессионального </w:t>
            </w:r>
            <w:r w:rsidRPr="008063F6">
              <w:rPr>
                <w:spacing w:val="-10"/>
                <w:sz w:val="28"/>
                <w:szCs w:val="28"/>
              </w:rPr>
              <w:t xml:space="preserve">союза работников энергетики, </w:t>
            </w:r>
            <w:r w:rsidRPr="008063F6">
              <w:rPr>
                <w:sz w:val="28"/>
                <w:szCs w:val="28"/>
              </w:rPr>
              <w:t>газовой</w:t>
            </w:r>
            <w:r w:rsidRPr="008063F6">
              <w:rPr>
                <w:spacing w:val="-4"/>
                <w:sz w:val="28"/>
                <w:szCs w:val="28"/>
              </w:rPr>
              <w:t xml:space="preserve"> и топливной промышленности</w:t>
            </w:r>
          </w:p>
        </w:tc>
        <w:tc>
          <w:tcPr>
            <w:tcW w:w="2410" w:type="dxa"/>
          </w:tcPr>
          <w:p w:rsidR="00A86DB1" w:rsidRPr="008063F6" w:rsidRDefault="00A86DB1" w:rsidP="00A86DB1">
            <w:pPr>
              <w:pStyle w:val="1"/>
              <w:spacing w:after="120" w:line="280" w:lineRule="exact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DB1" w:rsidRPr="008063F6" w:rsidTr="006A2C6C">
        <w:trPr>
          <w:trHeight w:val="1084"/>
        </w:trPr>
        <w:tc>
          <w:tcPr>
            <w:tcW w:w="562" w:type="dxa"/>
          </w:tcPr>
          <w:p w:rsidR="00A86DB1" w:rsidRPr="008063F6" w:rsidRDefault="00A86DB1" w:rsidP="00A86DB1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86DB1" w:rsidRPr="008063F6" w:rsidRDefault="00A86DB1" w:rsidP="00A86DB1">
            <w:pPr>
              <w:spacing w:line="280" w:lineRule="exact"/>
              <w:rPr>
                <w:sz w:val="28"/>
                <w:szCs w:val="28"/>
              </w:rPr>
            </w:pPr>
            <w:r w:rsidRPr="008063F6">
              <w:rPr>
                <w:sz w:val="28"/>
                <w:szCs w:val="28"/>
              </w:rPr>
              <w:t xml:space="preserve">Кохан </w:t>
            </w:r>
            <w:r w:rsidRPr="008063F6">
              <w:rPr>
                <w:color w:val="FF0000"/>
                <w:sz w:val="28"/>
                <w:szCs w:val="28"/>
                <w:lang w:val="be-BY"/>
              </w:rPr>
              <w:br/>
            </w:r>
            <w:r w:rsidRPr="008063F6"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4252" w:type="dxa"/>
          </w:tcPr>
          <w:p w:rsidR="00A86DB1" w:rsidRPr="008063F6" w:rsidRDefault="00A86DB1" w:rsidP="00A86DB1">
            <w:pPr>
              <w:pStyle w:val="1"/>
              <w:spacing w:after="120" w:line="280" w:lineRule="exact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F6">
              <w:rPr>
                <w:rFonts w:ascii="Times New Roman" w:hAnsi="Times New Roman"/>
                <w:sz w:val="28"/>
                <w:szCs w:val="28"/>
              </w:rPr>
              <w:t xml:space="preserve">главный бухгалтер Минской областной организации </w:t>
            </w:r>
            <w:r w:rsidRPr="008063F6">
              <w:rPr>
                <w:sz w:val="28"/>
                <w:szCs w:val="28"/>
              </w:rPr>
              <w:t xml:space="preserve">Белорусского профессионального </w:t>
            </w:r>
            <w:r w:rsidRPr="008063F6">
              <w:rPr>
                <w:spacing w:val="-10"/>
                <w:sz w:val="28"/>
                <w:szCs w:val="28"/>
              </w:rPr>
              <w:t xml:space="preserve">союза работников энергетики, </w:t>
            </w:r>
            <w:r w:rsidRPr="008063F6">
              <w:rPr>
                <w:sz w:val="28"/>
                <w:szCs w:val="28"/>
              </w:rPr>
              <w:t>газовой</w:t>
            </w:r>
            <w:r w:rsidRPr="008063F6">
              <w:rPr>
                <w:spacing w:val="-4"/>
                <w:sz w:val="28"/>
                <w:szCs w:val="28"/>
              </w:rPr>
              <w:t xml:space="preserve"> и топливной промышленности</w:t>
            </w:r>
          </w:p>
        </w:tc>
        <w:tc>
          <w:tcPr>
            <w:tcW w:w="2410" w:type="dxa"/>
          </w:tcPr>
          <w:p w:rsidR="00A86DB1" w:rsidRPr="008063F6" w:rsidRDefault="00A86DB1" w:rsidP="00A86DB1">
            <w:pPr>
              <w:pStyle w:val="1"/>
              <w:spacing w:after="120" w:line="280" w:lineRule="exact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DB1" w:rsidRPr="008063F6" w:rsidTr="006A2C6C">
        <w:trPr>
          <w:trHeight w:val="615"/>
        </w:trPr>
        <w:tc>
          <w:tcPr>
            <w:tcW w:w="562" w:type="dxa"/>
          </w:tcPr>
          <w:p w:rsidR="00A86DB1" w:rsidRPr="008063F6" w:rsidRDefault="00BE775A" w:rsidP="00A86DB1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86DB1" w:rsidRPr="008063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6DB1" w:rsidRPr="008063F6" w:rsidRDefault="00A86DB1" w:rsidP="00A86DB1">
            <w:pPr>
              <w:spacing w:line="280" w:lineRule="exact"/>
              <w:rPr>
                <w:sz w:val="28"/>
                <w:szCs w:val="28"/>
              </w:rPr>
            </w:pPr>
            <w:r w:rsidRPr="008063F6">
              <w:rPr>
                <w:sz w:val="28"/>
                <w:szCs w:val="28"/>
              </w:rPr>
              <w:t xml:space="preserve">Свириденко </w:t>
            </w:r>
            <w:r w:rsidRPr="008063F6">
              <w:rPr>
                <w:color w:val="FF0000"/>
                <w:sz w:val="28"/>
                <w:szCs w:val="28"/>
                <w:lang w:val="be-BY"/>
              </w:rPr>
              <w:br/>
            </w:r>
            <w:r w:rsidRPr="008063F6">
              <w:rPr>
                <w:sz w:val="28"/>
                <w:szCs w:val="28"/>
              </w:rPr>
              <w:t>Софья Владимировна</w:t>
            </w:r>
          </w:p>
        </w:tc>
        <w:tc>
          <w:tcPr>
            <w:tcW w:w="4252" w:type="dxa"/>
          </w:tcPr>
          <w:p w:rsidR="00A86DB1" w:rsidRPr="008063F6" w:rsidRDefault="00A86DB1" w:rsidP="006A2C6C">
            <w:pPr>
              <w:pStyle w:val="1"/>
              <w:spacing w:after="120" w:line="280" w:lineRule="exact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F6">
              <w:rPr>
                <w:rFonts w:ascii="Times New Roman" w:hAnsi="Times New Roman"/>
                <w:sz w:val="28"/>
                <w:szCs w:val="28"/>
              </w:rPr>
              <w:t>главный бухгалтер первичн</w:t>
            </w:r>
            <w:r w:rsidR="006A2C6C">
              <w:rPr>
                <w:rFonts w:ascii="Times New Roman" w:hAnsi="Times New Roman"/>
                <w:sz w:val="28"/>
                <w:szCs w:val="28"/>
              </w:rPr>
              <w:t>ой профсоюзной организации ОАО «</w:t>
            </w:r>
            <w:r w:rsidRPr="008063F6">
              <w:rPr>
                <w:rFonts w:ascii="Times New Roman" w:hAnsi="Times New Roman"/>
                <w:sz w:val="28"/>
                <w:szCs w:val="28"/>
              </w:rPr>
              <w:t>Газпром трансгаз Беларусь</w:t>
            </w:r>
            <w:r w:rsidR="006A2C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86DB1" w:rsidRPr="008063F6" w:rsidRDefault="00A86DB1" w:rsidP="00A86DB1">
            <w:pPr>
              <w:pStyle w:val="1"/>
              <w:spacing w:after="120" w:line="280" w:lineRule="exact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DB1" w:rsidRPr="008063F6" w:rsidTr="006A2C6C">
        <w:trPr>
          <w:trHeight w:val="615"/>
        </w:trPr>
        <w:tc>
          <w:tcPr>
            <w:tcW w:w="562" w:type="dxa"/>
          </w:tcPr>
          <w:p w:rsidR="00A86DB1" w:rsidRPr="008063F6" w:rsidRDefault="00BE775A" w:rsidP="00A86DB1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6DB1" w:rsidRPr="008063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6DB1" w:rsidRPr="008063F6" w:rsidRDefault="00A86DB1" w:rsidP="00A86DB1">
            <w:pPr>
              <w:spacing w:line="280" w:lineRule="exact"/>
              <w:rPr>
                <w:sz w:val="28"/>
                <w:szCs w:val="28"/>
              </w:rPr>
            </w:pPr>
            <w:r w:rsidRPr="008063F6">
              <w:rPr>
                <w:sz w:val="28"/>
                <w:szCs w:val="28"/>
              </w:rPr>
              <w:t xml:space="preserve">Шватро </w:t>
            </w:r>
            <w:r w:rsidRPr="008063F6">
              <w:rPr>
                <w:color w:val="FF0000"/>
                <w:sz w:val="28"/>
                <w:szCs w:val="28"/>
                <w:lang w:val="be-BY"/>
              </w:rPr>
              <w:br/>
            </w:r>
            <w:r w:rsidRPr="008063F6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252" w:type="dxa"/>
          </w:tcPr>
          <w:p w:rsidR="00A86DB1" w:rsidRPr="008063F6" w:rsidRDefault="00A86DB1" w:rsidP="00A86DB1">
            <w:pPr>
              <w:pStyle w:val="1"/>
              <w:spacing w:line="280" w:lineRule="exact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3F6">
              <w:rPr>
                <w:rFonts w:ascii="Times New Roman" w:hAnsi="Times New Roman"/>
                <w:sz w:val="28"/>
                <w:szCs w:val="28"/>
              </w:rPr>
              <w:t xml:space="preserve">главный бухгалтер Гродненской областной организации </w:t>
            </w:r>
            <w:r w:rsidRPr="008063F6">
              <w:rPr>
                <w:sz w:val="28"/>
                <w:szCs w:val="28"/>
              </w:rPr>
              <w:t xml:space="preserve">Белорусского профессионального </w:t>
            </w:r>
            <w:r w:rsidRPr="008063F6">
              <w:rPr>
                <w:spacing w:val="-10"/>
                <w:sz w:val="28"/>
                <w:szCs w:val="28"/>
              </w:rPr>
              <w:t xml:space="preserve">союза работников энергетики, </w:t>
            </w:r>
            <w:r w:rsidRPr="008063F6">
              <w:rPr>
                <w:sz w:val="28"/>
                <w:szCs w:val="28"/>
              </w:rPr>
              <w:t>газовой</w:t>
            </w:r>
            <w:r w:rsidRPr="008063F6">
              <w:rPr>
                <w:spacing w:val="-4"/>
                <w:sz w:val="28"/>
                <w:szCs w:val="28"/>
              </w:rPr>
              <w:t xml:space="preserve"> и топливной промышленности</w:t>
            </w:r>
          </w:p>
        </w:tc>
        <w:tc>
          <w:tcPr>
            <w:tcW w:w="2410" w:type="dxa"/>
          </w:tcPr>
          <w:p w:rsidR="00A86DB1" w:rsidRPr="008063F6" w:rsidRDefault="00A86DB1" w:rsidP="00A86DB1">
            <w:pPr>
              <w:pStyle w:val="1"/>
              <w:spacing w:line="280" w:lineRule="exact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4B0" w:rsidRDefault="009744B0" w:rsidP="009744B0">
      <w:pPr>
        <w:tabs>
          <w:tab w:val="left" w:pos="0"/>
        </w:tabs>
        <w:jc w:val="both"/>
        <w:rPr>
          <w:sz w:val="27"/>
          <w:szCs w:val="27"/>
        </w:rPr>
      </w:pPr>
    </w:p>
    <w:p w:rsidR="009744B0" w:rsidRDefault="009744B0" w:rsidP="009744B0">
      <w:pPr>
        <w:tabs>
          <w:tab w:val="left" w:pos="0"/>
        </w:tabs>
        <w:jc w:val="both"/>
        <w:rPr>
          <w:sz w:val="27"/>
          <w:szCs w:val="27"/>
        </w:rPr>
      </w:pPr>
    </w:p>
    <w:p w:rsidR="009744B0" w:rsidRDefault="009744B0" w:rsidP="009744B0">
      <w:pPr>
        <w:tabs>
          <w:tab w:val="left" w:pos="0"/>
        </w:tabs>
        <w:jc w:val="both"/>
        <w:rPr>
          <w:sz w:val="27"/>
          <w:szCs w:val="27"/>
        </w:rPr>
      </w:pPr>
    </w:p>
    <w:p w:rsidR="007377A6" w:rsidRDefault="007377A6"/>
    <w:sectPr w:rsidR="007377A6" w:rsidSect="008063F6">
      <w:footerReference w:type="even" r:id="rId6"/>
      <w:footerReference w:type="default" r:id="rId7"/>
      <w:pgSz w:w="11907" w:h="16840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4E" w:rsidRDefault="00CC2A4E">
      <w:r>
        <w:separator/>
      </w:r>
    </w:p>
  </w:endnote>
  <w:endnote w:type="continuationSeparator" w:id="0">
    <w:p w:rsidR="00CC2A4E" w:rsidRDefault="00CC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9" w:rsidRDefault="009744B0" w:rsidP="00B216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729" w:rsidRDefault="00CC2A4E" w:rsidP="00B216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9" w:rsidRDefault="009744B0" w:rsidP="00B216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93729" w:rsidRDefault="00CC2A4E" w:rsidP="00B216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4E" w:rsidRDefault="00CC2A4E">
      <w:r>
        <w:separator/>
      </w:r>
    </w:p>
  </w:footnote>
  <w:footnote w:type="continuationSeparator" w:id="0">
    <w:p w:rsidR="00CC2A4E" w:rsidRDefault="00CC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58"/>
    <w:rsid w:val="001049FB"/>
    <w:rsid w:val="00135D87"/>
    <w:rsid w:val="00251DB1"/>
    <w:rsid w:val="002A5CA1"/>
    <w:rsid w:val="00634B0A"/>
    <w:rsid w:val="006A2C6C"/>
    <w:rsid w:val="007377A6"/>
    <w:rsid w:val="00801069"/>
    <w:rsid w:val="008063F6"/>
    <w:rsid w:val="009744B0"/>
    <w:rsid w:val="00A86DB1"/>
    <w:rsid w:val="00BE775A"/>
    <w:rsid w:val="00CC2A4E"/>
    <w:rsid w:val="00DB6C2B"/>
    <w:rsid w:val="00E84B58"/>
    <w:rsid w:val="00E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F983-8C6E-46A8-BCAA-85444C7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4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44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9744B0"/>
  </w:style>
  <w:style w:type="paragraph" w:customStyle="1" w:styleId="1">
    <w:name w:val="Обычный1"/>
    <w:rsid w:val="009744B0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3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3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Лапырёва</dc:creator>
  <cp:keywords/>
  <dc:description/>
  <cp:lastModifiedBy>Admin</cp:lastModifiedBy>
  <cp:revision>2</cp:revision>
  <cp:lastPrinted>2021-04-22T10:40:00Z</cp:lastPrinted>
  <dcterms:created xsi:type="dcterms:W3CDTF">2022-04-14T07:15:00Z</dcterms:created>
  <dcterms:modified xsi:type="dcterms:W3CDTF">2022-04-14T07:15:00Z</dcterms:modified>
</cp:coreProperties>
</file>